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Fall 2020 Virtual Workshop </w:t>
      </w:r>
    </w:p>
    <w:p>
      <w:pPr>
        <w:pStyle w:val="Body"/>
        <w:jc w:val="center"/>
      </w:pPr>
      <w:r>
        <w:rPr>
          <w:rtl w:val="0"/>
          <w:lang w:val="en-US"/>
        </w:rPr>
        <w:t>Panning call 7.2.20</w:t>
      </w:r>
    </w:p>
    <w:p>
      <w:pPr>
        <w:pStyle w:val="Body"/>
        <w:bidi w:val="0"/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Public Health in Crisis: Navigating </w:t>
      </w:r>
      <w:r>
        <w:rPr>
          <w:i w:val="1"/>
          <w:iCs w:val="1"/>
          <w:rtl w:val="0"/>
          <w:lang w:val="en-US"/>
        </w:rPr>
        <w:t xml:space="preserve">Through a </w:t>
      </w:r>
      <w:r>
        <w:rPr>
          <w:i w:val="1"/>
          <w:iCs w:val="1"/>
          <w:rtl w:val="0"/>
        </w:rPr>
        <w:t>Pandemic</w:t>
      </w:r>
      <w:r>
        <w:rPr>
          <w:i w:val="1"/>
          <w:iCs w:val="1"/>
          <w:rtl w:val="0"/>
          <w:lang w:val="en-US"/>
        </w:rPr>
        <w:t xml:space="preserve"> &amp; Preparing for the Future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Thursday, October 1, 2020- </w:t>
      </w:r>
      <w:r>
        <w:rPr>
          <w:b w:val="1"/>
          <w:bCs w:val="1"/>
          <w:outline w:val="0"/>
          <w:color w:val="9437ff"/>
          <w:rtl w:val="0"/>
          <w:lang w:val="en-US"/>
          <w14:textFill>
            <w14:solidFill>
              <w14:srgbClr w14:val="9437FF"/>
            </w14:solidFill>
          </w14:textFill>
        </w:rPr>
        <w:t xml:space="preserve">Need to confirm date 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 xml:space="preserve">Potential Speakers </w:t>
      </w:r>
    </w:p>
    <w:p>
      <w:pPr>
        <w:pStyle w:val="Body"/>
        <w:numPr>
          <w:ilvl w:val="0"/>
          <w:numId w:val="1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Emergency Preparedness speakers</w:t>
      </w:r>
    </w:p>
    <w:p>
      <w:pPr>
        <w:pStyle w:val="Body"/>
        <w:bidi w:val="0"/>
      </w:pPr>
      <w:r>
        <w:rPr>
          <w:rtl w:val="0"/>
        </w:rPr>
        <w:t xml:space="preserve">Jared Shapiro, Montefiore - changes to physical environment- </w:t>
      </w:r>
      <w:r>
        <w:rPr>
          <w:b w:val="1"/>
          <w:bCs w:val="1"/>
          <w:outline w:val="0"/>
          <w:color w:val="9437ff"/>
          <w:rtl w:val="0"/>
          <w:lang w:val="en-US"/>
          <w14:textFill>
            <w14:solidFill>
              <w14:srgbClr w14:val="9437FF"/>
            </w14:solidFill>
          </w14:textFill>
        </w:rPr>
        <w:t>Denise</w:t>
      </w:r>
      <w:r>
        <w:rPr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b w:val="1"/>
          <w:bCs w:val="1"/>
          <w:rtl w:val="0"/>
          <w:lang w:val="en-US"/>
        </w:rPr>
        <w:t>Pharma</w:t>
      </w:r>
      <w:r>
        <w:rPr>
          <w:rtl w:val="0"/>
        </w:rPr>
        <w:t xml:space="preserve"> (sponsors? speakers?)- </w:t>
      </w:r>
      <w:r>
        <w:rPr>
          <w:b w:val="1"/>
          <w:bCs w:val="1"/>
          <w:outline w:val="0"/>
          <w:color w:val="9437ff"/>
          <w:rtl w:val="0"/>
          <w:lang w:val="en-US"/>
          <w14:textFill>
            <w14:solidFill>
              <w14:srgbClr w14:val="9437FF"/>
            </w14:solidFill>
          </w14:textFill>
        </w:rPr>
        <w:t>Anyone have contact(s)?</w:t>
      </w:r>
    </w:p>
    <w:p>
      <w:pPr>
        <w:pStyle w:val="Body"/>
        <w:bidi w:val="0"/>
      </w:pPr>
      <w:r>
        <w:rPr>
          <w:rtl w:val="0"/>
        </w:rPr>
        <w:t>Vaccine update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b w:val="1"/>
          <w:bCs w:val="1"/>
          <w:rtl w:val="0"/>
          <w:lang w:val="en-US"/>
        </w:rPr>
        <w:t>LHD speakers</w:t>
      </w:r>
      <w:r>
        <w:rPr>
          <w:rtl w:val="0"/>
        </w:rPr>
        <w:t xml:space="preserve">- responding to pandemic and resuming public health services/resources  - (transitioning)     - </w:t>
      </w:r>
      <w:r>
        <w:rPr>
          <w:b w:val="1"/>
          <w:bCs w:val="1"/>
          <w:outline w:val="0"/>
          <w:color w:val="9437ff"/>
          <w:rtl w:val="0"/>
          <w:lang w:val="en-US"/>
          <w14:textFill>
            <w14:solidFill>
              <w14:srgbClr w14:val="9437FF"/>
            </w14:solidFill>
          </w14:textFill>
        </w:rPr>
        <w:t>Sarah</w:t>
      </w:r>
    </w:p>
    <w:p>
      <w:pPr>
        <w:pStyle w:val="Body"/>
        <w:bidi w:val="0"/>
      </w:pPr>
      <w:r>
        <w:rPr>
          <w:rtl w:val="0"/>
        </w:rPr>
        <w:t>Dr. Patti Ruppert, Rockland County DOH</w:t>
      </w:r>
    </w:p>
    <w:p>
      <w:pPr>
        <w:pStyle w:val="Body"/>
        <w:bidi w:val="0"/>
      </w:pPr>
      <w:r>
        <w:rPr>
          <w:rtl w:val="0"/>
        </w:rPr>
        <w:t>Dr. Whalen, Albany County DOH</w:t>
      </w:r>
    </w:p>
    <w:p>
      <w:pPr>
        <w:pStyle w:val="Body"/>
        <w:bidi w:val="0"/>
      </w:pPr>
      <w:r>
        <w:rPr>
          <w:rtl w:val="0"/>
        </w:rPr>
        <w:t>Dr. Mike Mendoza, Monroe County</w:t>
      </w:r>
    </w:p>
    <w:p>
      <w:pPr>
        <w:pStyle w:val="Body"/>
        <w:bidi w:val="0"/>
      </w:pPr>
      <w:r>
        <w:rPr>
          <w:rtl w:val="0"/>
        </w:rPr>
        <w:t xml:space="preserve">*Dr. Gale Burstein, Erie County DOH </w:t>
      </w:r>
    </w:p>
    <w:p>
      <w:pPr>
        <w:pStyle w:val="Body"/>
        <w:bidi w:val="0"/>
      </w:pPr>
    </w:p>
    <w:p>
      <w:pPr>
        <w:pStyle w:val="Body"/>
        <w:numPr>
          <w:ilvl w:val="0"/>
          <w:numId w:val="1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Front line provider speakers</w:t>
      </w:r>
    </w:p>
    <w:p>
      <w:pPr>
        <w:pStyle w:val="Body"/>
        <w:bidi w:val="0"/>
      </w:pPr>
      <w:r>
        <w:rPr>
          <w:rtl w:val="0"/>
        </w:rPr>
        <w:t>Dr. Steve Hanks, SPHP -</w:t>
      </w:r>
      <w:r>
        <w:rPr>
          <w:b w:val="1"/>
          <w:bCs w:val="1"/>
          <w:outline w:val="0"/>
          <w:color w:val="9437ff"/>
          <w:rtl w:val="0"/>
          <w:lang w:val="en-US"/>
          <w14:textFill>
            <w14:solidFill>
              <w14:srgbClr w14:val="9437FF"/>
            </w14:solidFill>
          </w14:textFill>
        </w:rPr>
        <w:t>Erin</w:t>
      </w: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 xml:space="preserve">FQHC- </w:t>
      </w:r>
      <w:r>
        <w:rPr>
          <w:b w:val="1"/>
          <w:bCs w:val="1"/>
          <w:outline w:val="0"/>
          <w:color w:val="9437ff"/>
          <w:rtl w:val="0"/>
          <w:lang w:val="en-US"/>
          <w14:textFill>
            <w14:solidFill>
              <w14:srgbClr w14:val="9437FF"/>
            </w14:solidFill>
          </w14:textFill>
        </w:rPr>
        <w:t>Anyone have contact?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b w:val="1"/>
          <w:bCs w:val="1"/>
          <w:rtl w:val="0"/>
          <w:lang w:val="en-US"/>
        </w:rPr>
        <w:t xml:space="preserve">Racial Inequality/Disparities </w:t>
      </w:r>
      <w:r>
        <w:rPr>
          <w:rtl w:val="0"/>
        </w:rPr>
        <w:t xml:space="preserve"> - </w:t>
      </w:r>
      <w:r>
        <w:rPr>
          <w:b w:val="1"/>
          <w:bCs w:val="1"/>
          <w:outline w:val="0"/>
          <w:color w:val="9437ff"/>
          <w:rtl w:val="0"/>
          <w:lang w:val="en-US"/>
          <w14:textFill>
            <w14:solidFill>
              <w14:srgbClr w14:val="9437FF"/>
            </w14:solidFill>
          </w14:textFill>
        </w:rPr>
        <w:t>Need speaker ideas; getting quote for one and applied for a grant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b w:val="1"/>
          <w:bCs w:val="1"/>
          <w:rtl w:val="0"/>
          <w:lang w:val="en-US"/>
        </w:rPr>
        <w:t>Mental health impact</w:t>
      </w:r>
      <w:r>
        <w:rPr>
          <w:rtl w:val="0"/>
        </w:rPr>
        <w:t xml:space="preserve">- how to provide remote services in MH and substance abuse - </w:t>
      </w:r>
    </w:p>
    <w:p>
      <w:pPr>
        <w:pStyle w:val="Body"/>
        <w:rPr>
          <w:b w:val="1"/>
          <w:bCs w:val="1"/>
          <w:outline w:val="0"/>
          <w:color w:val="9437ff"/>
          <w14:textFill>
            <w14:solidFill>
              <w14:srgbClr w14:val="9437FF"/>
            </w14:solidFill>
          </w14:textFill>
        </w:rPr>
      </w:pPr>
      <w:r>
        <w:rPr>
          <w:b w:val="1"/>
          <w:bCs w:val="1"/>
          <w:outline w:val="0"/>
          <w:color w:val="9437ff"/>
          <w:rtl w:val="0"/>
          <w:lang w:val="en-US"/>
          <w14:textFill>
            <w14:solidFill>
              <w14:srgbClr w14:val="9437FF"/>
            </w14:solidFill>
          </w14:textFill>
        </w:rPr>
        <w:t>Brett/Brianna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b w:val="1"/>
          <w:bCs w:val="1"/>
          <w:rtl w:val="0"/>
          <w:lang w:val="en-US"/>
        </w:rPr>
        <w:t>Domestic violence</w:t>
      </w:r>
      <w:r>
        <w:rPr>
          <w:rtl w:val="0"/>
        </w:rPr>
        <w:t xml:space="preserve"> - uptick during pandemic and how to address - </w:t>
      </w:r>
      <w:r>
        <w:rPr>
          <w:b w:val="1"/>
          <w:bCs w:val="1"/>
          <w:outline w:val="0"/>
          <w:color w:val="9437ff"/>
          <w:rtl w:val="0"/>
          <w:lang w:val="en-US"/>
          <w14:textFill>
            <w14:solidFill>
              <w14:srgbClr w14:val="9437FF"/>
            </w14:solidFill>
          </w14:textFill>
        </w:rPr>
        <w:t>Anyone have contact?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b w:val="1"/>
          <w:bCs w:val="1"/>
          <w:rtl w:val="0"/>
          <w:lang w:val="en-US"/>
        </w:rPr>
        <w:t>Health communications-</w:t>
      </w:r>
      <w:r>
        <w:rPr>
          <w:rtl w:val="0"/>
        </w:rPr>
        <w:t xml:space="preserve"> how general public can understand and relate to information- </w:t>
      </w:r>
      <w:r>
        <w:rPr>
          <w:b w:val="1"/>
          <w:bCs w:val="1"/>
          <w:outline w:val="0"/>
          <w:color w:val="9437ff"/>
          <w:rtl w:val="0"/>
          <w:lang w:val="en-US"/>
          <w14:textFill>
            <w14:solidFill>
              <w14:srgbClr w14:val="9437FF"/>
            </w14:solidFill>
          </w14:textFill>
        </w:rPr>
        <w:t>Anyone have contact?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b w:val="1"/>
          <w:bCs w:val="1"/>
          <w:rtl w:val="0"/>
          <w:lang w:val="en-US"/>
        </w:rPr>
        <w:t>Technology and remote access</w:t>
      </w:r>
      <w:r>
        <w:rPr>
          <w:rtl w:val="0"/>
        </w:rPr>
        <w:t xml:space="preserve">- how to - </w:t>
      </w:r>
      <w:r>
        <w:rPr>
          <w:b w:val="1"/>
          <w:bCs w:val="1"/>
          <w:outline w:val="0"/>
          <w:color w:val="9437ff"/>
          <w:rtl w:val="0"/>
          <w:lang w:val="en-US"/>
          <w14:textFill>
            <w14:solidFill>
              <w14:srgbClr w14:val="9437FF"/>
            </w14:solidFill>
          </w14:textFill>
        </w:rPr>
        <w:t>Anyone have contact?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Event logistics </w:t>
      </w:r>
    </w:p>
    <w:p>
      <w:pPr>
        <w:pStyle w:val="Body"/>
        <w:bidi w:val="0"/>
      </w:pPr>
      <w:r>
        <w:rPr>
          <w:rtl w:val="0"/>
        </w:rPr>
        <w:t xml:space="preserve">Allow participants to send in questions prior for Q &amp;A </w:t>
      </w:r>
    </w:p>
    <w:p>
      <w:pPr>
        <w:pStyle w:val="Body"/>
        <w:bidi w:val="0"/>
      </w:pPr>
      <w:r>
        <w:rPr>
          <w:rtl w:val="0"/>
        </w:rPr>
        <w:t xml:space="preserve">Virtual goody bag with link to join, speaker slides/recordings, discount codes </w:t>
      </w:r>
    </w:p>
    <w:p>
      <w:pPr>
        <w:pStyle w:val="Body"/>
        <w:bidi w:val="0"/>
      </w:pPr>
      <w:r>
        <w:rPr>
          <w:rtl w:val="0"/>
        </w:rPr>
        <w:t xml:space="preserve">Raffle prizes for completing evaluation </w:t>
      </w:r>
    </w:p>
    <w:p>
      <w:pPr>
        <w:pStyle w:val="Body"/>
        <w:bidi w:val="0"/>
      </w:pPr>
      <w:r>
        <w:rPr>
          <w:rtl w:val="0"/>
        </w:rPr>
        <w:t>Group rate?</w:t>
      </w:r>
    </w:p>
    <w:p>
      <w:pPr>
        <w:pStyle w:val="Body"/>
        <w:bidi w:val="0"/>
      </w:pPr>
      <w:r>
        <w:rPr>
          <w:rtl w:val="0"/>
        </w:rPr>
        <w:t>Additional fee for CEUs?</w:t>
      </w:r>
    </w:p>
    <w:p>
      <w:pPr>
        <w:pStyle w:val="Body"/>
        <w:bidi w:val="0"/>
      </w:pPr>
      <w:r>
        <w:rPr>
          <w:rtl w:val="0"/>
        </w:rPr>
        <w:t xml:space="preserve">LHD Commissioners rate- </w:t>
      </w:r>
      <w:r>
        <w:rPr>
          <w:b w:val="1"/>
          <w:bCs w:val="1"/>
          <w:outline w:val="0"/>
          <w:color w:val="9437ff"/>
          <w:rtl w:val="0"/>
          <w:lang w:val="en-US"/>
          <w14:textFill>
            <w14:solidFill>
              <w14:srgbClr w14:val="9437FF"/>
            </w14:solidFill>
          </w14:textFill>
        </w:rPr>
        <w:t xml:space="preserve">Sarah discussing with her board/members </w:t>
      </w:r>
    </w:p>
    <w:p>
      <w:pPr>
        <w:pStyle w:val="Body"/>
        <w:bidi w:val="0"/>
      </w:pPr>
      <w:r>
        <w:rPr>
          <w:rtl w:val="0"/>
        </w:rPr>
        <w:t xml:space="preserve">Platform to use- </w:t>
      </w:r>
      <w:r>
        <w:rPr>
          <w:b w:val="1"/>
          <w:bCs w:val="1"/>
          <w:outline w:val="0"/>
          <w:color w:val="9437ff"/>
          <w:rtl w:val="0"/>
          <w:lang w:val="en-US"/>
          <w14:textFill>
            <w14:solidFill>
              <w14:srgbClr w14:val="9437FF"/>
            </w14:solidFill>
          </w14:textFill>
        </w:rPr>
        <w:t xml:space="preserve">applying for a grant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